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7.jpeg" ContentType="image/jpeg"/>
  <Override PartName="/word/media/image2.jpeg" ContentType="image/jpeg"/>
  <Override PartName="/word/media/image8.png" ContentType="image/png"/>
  <Override PartName="/word/media/image3.png" ContentType="image/png"/>
  <Override PartName="/word/media/image9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10.png" ContentType="image/png"/>
  <Override PartName="/word/media/image11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Spacing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2023/24 уч. г.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ВСЕРОССИЙСКАЯ ОЛИМПИАДА ШКОЛЬНИКОВ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ПО ОСНОВАМ БЕЗОПАСНОСТИ ЖИЗНЕДЕЯТЕЛЬНОСТИ 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ШКОЛЬНЫЙ ЭТАП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ТЕОРЕТИЧЕСКИЙ ТУР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</w:t>
      </w:r>
      <w:r>
        <w:rPr>
          <w:rFonts w:cs="Times New Roman" w:ascii="Times New Roman" w:hAnsi="Times New Roman"/>
          <w:sz w:val="28"/>
          <w:szCs w:val="28"/>
        </w:rPr>
        <w:t xml:space="preserve">озрастная группа </w:t>
      </w:r>
      <w:r>
        <w:rPr>
          <w:rFonts w:eastAsia="Times New Roman" w:cs="Times New Roman" w:ascii="Times New Roman" w:hAnsi="Times New Roman"/>
          <w:sz w:val="28"/>
          <w:szCs w:val="28"/>
        </w:rPr>
        <w:t>‒</w:t>
      </w:r>
      <w:r>
        <w:rPr>
          <w:rFonts w:eastAsia="Calibri"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11-</w:t>
      </w:r>
      <w:r>
        <w:rPr>
          <w:rFonts w:cs="Times New Roman" w:ascii="Times New Roman" w:hAnsi="Times New Roman"/>
          <w:sz w:val="28"/>
          <w:szCs w:val="28"/>
        </w:rPr>
        <w:t>й</w:t>
      </w:r>
      <w:r>
        <w:rPr>
          <w:rFonts w:cs="Times New Roman" w:ascii="Times New Roman" w:hAnsi="Times New Roman"/>
          <w:sz w:val="28"/>
          <w:szCs w:val="28"/>
        </w:rPr>
        <w:t xml:space="preserve"> класс.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center"/>
        <w:rPr>
          <w:u w:val="none"/>
        </w:rPr>
      </w:pPr>
      <w:r>
        <w:rPr>
          <w:rFonts w:cs="Times New Roman" w:ascii="Times New Roman" w:hAnsi="Times New Roman"/>
          <w:b/>
          <w:sz w:val="28"/>
          <w:szCs w:val="28"/>
          <w:u w:val="none"/>
        </w:rPr>
        <w:t>Критерии и методика оценки</w:t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Задание 1 </w:t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1. Расположите предложенные фрагменты в верной последовательности, чтобы в итоге получилось определение: </w:t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1) или трамвайными путями, пешеходными или велосипедными дорожками; 2) движения проезжие части, отделённые друг от друга разделительной полосой (а при её отсутствии – дорожным ограждением);</w:t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3) без пересечений в одном уровне с другими дорогами, железнодорожными; 4) дорога, обозначенная специальным;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 xml:space="preserve">5) знаком и имеющая для каждого направления. 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Ответ: 4, 5, 2, 3, 1</w:t>
      </w:r>
      <w:r>
        <w:rPr>
          <w:rFonts w:cs="Times New Roman" w:ascii="Times New Roman" w:hAnsi="Times New Roman"/>
          <w:sz w:val="28"/>
          <w:szCs w:val="28"/>
        </w:rPr>
        <w:t xml:space="preserve"> (дорога, обозначенная специальным знаком и имеющая для каждого направления движения проезжие части, отделённые друг от друга разделительной полосой (а при её отсутствии – дорожным ограждением), без пересечений в одном уровне с другими дорогами, железнодорожными или трамвайными путями, пешеходными или велосипедными дорожками). 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2.Запишите термин, определение которому Вы составили. </w:t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Ответ: </w:t>
      </w:r>
      <w:r>
        <w:rPr>
          <w:rFonts w:cs="Times New Roman" w:ascii="Times New Roman" w:hAnsi="Times New Roman"/>
          <w:b/>
          <w:sz w:val="28"/>
          <w:szCs w:val="28"/>
        </w:rPr>
        <w:t>а</w:t>
      </w:r>
      <w:r>
        <w:rPr>
          <w:rFonts w:cs="Times New Roman" w:ascii="Times New Roman" w:hAnsi="Times New Roman"/>
          <w:b/>
          <w:sz w:val="28"/>
          <w:szCs w:val="28"/>
        </w:rPr>
        <w:t xml:space="preserve">втомагистраль. 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3. Выберите изображение знака, с помощью которого обозначается эта дорога.</w:t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2"/>
        <w:gridCol w:w="2393"/>
        <w:gridCol w:w="2393"/>
        <w:gridCol w:w="2392"/>
      </w:tblGrid>
      <w:tr>
        <w:trPr/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09345" cy="991235"/>
                  <wp:effectExtent l="0" t="0" r="0" b="0"/>
                  <wp:docPr id="1" name="Рисунок 7" descr="https://ulpmr.ru/uploads/ul/attach/558bf0d135704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7" descr="https://ulpmr.ru/uploads/ul/attach/558bf0d135704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0" t="18341" r="91361" b="705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99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957580" cy="939165"/>
                  <wp:effectExtent l="0" t="0" r="0" b="0"/>
                  <wp:docPr id="2" name="Рисунок 4" descr="https://mosavtoshkola.org/wp-content/uploads/2020/05/znaki-priorite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4" descr="https://mosavtoshkola.org/wp-content/uploads/2020/05/znaki-priorite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rcRect l="32541" t="6041" r="51358" b="709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580" cy="93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069975" cy="955675"/>
                  <wp:effectExtent l="0" t="0" r="0" b="0"/>
                  <wp:docPr id="3" name="Изображение1" descr="https://ulpmr.ru/uploads/ul/attach/558bf0d135704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1" descr="https://ulpmr.ru/uploads/ul/attach/558bf0d135704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9006" t="18519" r="82696" b="708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75" cy="95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307465" cy="988695"/>
                  <wp:effectExtent l="0" t="0" r="0" b="0"/>
                  <wp:docPr id="4" name="Рисунок 1" descr="https://i.mycdn.me/i?r=AzEPZsRbOZEKgBhR0XGMT1RkhNAt4MmuWptH_eksk6EMca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" descr="https://i.mycdn.me/i?r=AzEPZsRbOZEKgBhR0XGMT1RkhNAt4MmuWptH_eksk6EMca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6298" t="44781" r="77985" b="38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465" cy="98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</w:tr>
    </w:tbl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Г.</w:t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Оценка задания.</w:t>
      </w:r>
      <w:r>
        <w:rPr>
          <w:rFonts w:cs="Times New Roman" w:ascii="Times New Roman" w:hAnsi="Times New Roman"/>
          <w:sz w:val="28"/>
          <w:szCs w:val="28"/>
        </w:rPr>
        <w:t xml:space="preserve"> Максимальная оценка за правильно выполненное задание – 40 баллов, при этом: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за правильно составленное определение выставляется 20 баллов;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за правильно указанный термин выставляется 10 баллов;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за правильно выбранное изображение выставляется 10 баллов;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при отсутствии правильных ответов баллы не начисляются.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b/>
          <w:sz w:val="28"/>
          <w:szCs w:val="28"/>
        </w:rPr>
        <w:t xml:space="preserve">Задание 2. </w:t>
      </w:r>
      <w:r>
        <w:rPr>
          <w:rFonts w:cs="Times New Roman" w:ascii="Times New Roman" w:hAnsi="Times New Roman"/>
          <w:sz w:val="28"/>
          <w:szCs w:val="28"/>
        </w:rPr>
        <w:t xml:space="preserve">Автомат Калашникова является индивидуальным оружием и предназначен для уничтожения живой силы и поражения огневых средств противника. 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1. Определите, на каком изображении представлен АК-12.</w:t>
      </w:r>
    </w:p>
    <w:p>
      <w:pPr>
        <w:pStyle w:val="Normal"/>
        <w:rPr/>
      </w:pPr>
      <w:r>
        <w:rPr/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251"/>
        <w:gridCol w:w="3131"/>
        <w:gridCol w:w="3189"/>
      </w:tblGrid>
      <w:tr>
        <w:trPr/>
        <w:tc>
          <w:tcPr>
            <w:tcW w:w="3251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inline distT="0" distB="0" distL="0" distR="0">
                  <wp:extent cx="1908810" cy="1545590"/>
                  <wp:effectExtent l="0" t="0" r="0" b="0"/>
                  <wp:docPr id="5" name="Рисунок 10" descr="https://ischooll.ru/fs/cache/27/7e/a9/ff/11f3091f5bdb7ae1dadd2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0" descr="https://ischooll.ru/fs/cache/27/7e/a9/ff/11f3091f5bdb7ae1dadd2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810" cy="154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  <w:tcBorders/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inline distT="0" distB="0" distL="0" distR="0">
                  <wp:extent cx="1809750" cy="989965"/>
                  <wp:effectExtent l="0" t="0" r="0" b="0"/>
                  <wp:docPr id="6" name="Рисунок 13" descr="https://www.arms-expo.ru/upload/iblock/1a6/1a6c115b167ecea44aacca59aed4ea7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3" descr="https://www.arms-expo.ru/upload/iblock/1a6/1a6c115b167ecea44aacca59aed4ea7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98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9" w:type="dxa"/>
            <w:tcBorders/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inline distT="0" distB="0" distL="0" distR="0">
                  <wp:extent cx="1859280" cy="1045845"/>
                  <wp:effectExtent l="0" t="0" r="0" b="0"/>
                  <wp:docPr id="7" name="Рисунок 16" descr="https://laserwar.com/UploadImages/Equipment/2021/10/ak-12-irbis-steel-edition-photo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16" descr="https://laserwar.com/UploadImages/Equipment/2021/10/ak-12-irbis-steel-edition-photo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80" cy="104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325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/>
              <w:t>А</w:t>
            </w:r>
          </w:p>
        </w:tc>
        <w:tc>
          <w:tcPr>
            <w:tcW w:w="313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/>
              <w:t>Б</w:t>
            </w:r>
          </w:p>
        </w:tc>
        <w:tc>
          <w:tcPr>
            <w:tcW w:w="3189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/>
              <w:t>В</w:t>
            </w:r>
          </w:p>
        </w:tc>
      </w:tr>
    </w:tbl>
    <w:p>
      <w:pPr>
        <w:pStyle w:val="Normal"/>
        <w:ind w:firstLine="708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Ответ:</w:t>
      </w:r>
      <w:r>
        <w:rPr>
          <w:rFonts w:cs="Times New Roman" w:ascii="Times New Roman" w:hAnsi="Times New Roman"/>
          <w:sz w:val="28"/>
          <w:szCs w:val="28"/>
        </w:rPr>
        <w:t xml:space="preserve"> В.</w:t>
      </w:r>
    </w:p>
    <w:p>
      <w:pPr>
        <w:pStyle w:val="Normal"/>
        <w:rPr/>
      </w:pPr>
      <w:r>
        <w:rPr/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2. Определите характеристики АК-12. Подчеркните верный ответ: </w:t>
      </w:r>
    </w:p>
    <w:p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</w:t>
      </w:r>
      <w:r>
        <w:rPr>
          <w:rFonts w:cs="Times New Roman" w:ascii="Times New Roman" w:hAnsi="Times New Roman"/>
          <w:sz w:val="28"/>
          <w:szCs w:val="28"/>
        </w:rPr>
        <w:t xml:space="preserve">рименяемый боеприпас – </w:t>
      </w:r>
      <w:r>
        <w:rPr>
          <w:rFonts w:cs="Times New Roman" w:ascii="Times New Roman" w:hAnsi="Times New Roman"/>
          <w:sz w:val="28"/>
          <w:szCs w:val="28"/>
          <w:u w:val="single"/>
        </w:rPr>
        <w:t>5,45 х 39;</w:t>
      </w:r>
      <w:r>
        <w:rPr>
          <w:rFonts w:cs="Times New Roman" w:ascii="Times New Roman" w:hAnsi="Times New Roman"/>
          <w:sz w:val="28"/>
          <w:szCs w:val="28"/>
        </w:rPr>
        <w:t xml:space="preserve"> 7,62 х 39; 5,56 х 45; </w:t>
      </w:r>
    </w:p>
    <w:p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ё</w:t>
      </w:r>
      <w:r>
        <w:rPr>
          <w:rFonts w:cs="Times New Roman" w:ascii="Times New Roman" w:hAnsi="Times New Roman"/>
          <w:sz w:val="28"/>
          <w:szCs w:val="28"/>
        </w:rPr>
        <w:t xml:space="preserve">мкость магазина – </w:t>
      </w:r>
      <w:r>
        <w:rPr>
          <w:rFonts w:cs="Times New Roman" w:ascii="Times New Roman" w:hAnsi="Times New Roman"/>
          <w:sz w:val="28"/>
          <w:szCs w:val="28"/>
          <w:u w:val="single"/>
        </w:rPr>
        <w:t>30 патронов</w:t>
      </w:r>
      <w:r>
        <w:rPr>
          <w:rFonts w:cs="Times New Roman" w:ascii="Times New Roman" w:hAnsi="Times New Roman"/>
          <w:sz w:val="28"/>
          <w:szCs w:val="28"/>
        </w:rPr>
        <w:t xml:space="preserve">; 45 патронов; 20 патронов; </w:t>
      </w:r>
    </w:p>
    <w:p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р</w:t>
      </w:r>
      <w:r>
        <w:rPr>
          <w:rFonts w:cs="Times New Roman" w:ascii="Times New Roman" w:hAnsi="Times New Roman"/>
          <w:sz w:val="28"/>
          <w:szCs w:val="28"/>
        </w:rPr>
        <w:t xml:space="preserve">ежимы ведения огня: </w:t>
      </w:r>
      <w:r>
        <w:rPr>
          <w:rFonts w:cs="Times New Roman" w:ascii="Times New Roman" w:hAnsi="Times New Roman"/>
          <w:sz w:val="28"/>
          <w:szCs w:val="28"/>
          <w:u w:val="single"/>
        </w:rPr>
        <w:t>с отсечкой по 2, одиночный, автоматический</w:t>
      </w:r>
      <w:r>
        <w:rPr>
          <w:rFonts w:cs="Times New Roman" w:ascii="Times New Roman" w:hAnsi="Times New Roman"/>
          <w:sz w:val="28"/>
          <w:szCs w:val="28"/>
        </w:rPr>
        <w:t xml:space="preserve">; с отсечкой по 3, автоматический; одиночный, автоматический; </w:t>
      </w:r>
    </w:p>
    <w:p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н</w:t>
      </w:r>
      <w:r>
        <w:rPr>
          <w:rFonts w:cs="Times New Roman" w:ascii="Times New Roman" w:hAnsi="Times New Roman"/>
          <w:sz w:val="28"/>
          <w:szCs w:val="28"/>
        </w:rPr>
        <w:t xml:space="preserve">аличие штатного глушителя: </w:t>
      </w:r>
      <w:r>
        <w:rPr>
          <w:rFonts w:cs="Times New Roman" w:ascii="Times New Roman" w:hAnsi="Times New Roman"/>
          <w:sz w:val="28"/>
          <w:szCs w:val="28"/>
          <w:u w:val="single"/>
        </w:rPr>
        <w:t>есть,</w:t>
      </w:r>
      <w:r>
        <w:rPr>
          <w:rFonts w:cs="Times New Roman" w:ascii="Times New Roman" w:hAnsi="Times New Roman"/>
          <w:sz w:val="28"/>
          <w:szCs w:val="28"/>
        </w:rPr>
        <w:t xml:space="preserve"> нет; </w:t>
      </w:r>
    </w:p>
    <w:p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</w:t>
      </w:r>
      <w:r>
        <w:rPr>
          <w:rFonts w:cs="Times New Roman" w:ascii="Times New Roman" w:hAnsi="Times New Roman"/>
          <w:sz w:val="28"/>
          <w:szCs w:val="28"/>
        </w:rPr>
        <w:t xml:space="preserve">озможность установки штык-ножа: </w:t>
      </w:r>
      <w:r>
        <w:rPr>
          <w:rFonts w:cs="Times New Roman" w:ascii="Times New Roman" w:hAnsi="Times New Roman"/>
          <w:sz w:val="28"/>
          <w:szCs w:val="28"/>
          <w:u w:val="single"/>
        </w:rPr>
        <w:t>есть,</w:t>
      </w:r>
      <w:r>
        <w:rPr>
          <w:rFonts w:cs="Times New Roman" w:ascii="Times New Roman" w:hAnsi="Times New Roman"/>
          <w:sz w:val="28"/>
          <w:szCs w:val="28"/>
        </w:rPr>
        <w:t xml:space="preserve"> нет. </w:t>
      </w:r>
    </w:p>
    <w:p>
      <w:pPr>
        <w:pStyle w:val="NoSpacing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</w:t>
      </w:r>
      <w:r>
        <w:rPr>
          <w:rFonts w:cs="Times New Roman" w:ascii="Times New Roman" w:hAnsi="Times New Roman"/>
          <w:sz w:val="28"/>
          <w:szCs w:val="28"/>
        </w:rPr>
        <w:t xml:space="preserve">озможность оперативной замены ствола: есть, </w:t>
      </w:r>
      <w:r>
        <w:rPr>
          <w:rFonts w:cs="Times New Roman" w:ascii="Times New Roman" w:hAnsi="Times New Roman"/>
          <w:sz w:val="28"/>
          <w:szCs w:val="28"/>
          <w:u w:val="single"/>
        </w:rPr>
        <w:t>нет.</w:t>
      </w:r>
    </w:p>
    <w:p>
      <w:pPr>
        <w:pStyle w:val="Normal"/>
        <w:rPr/>
      </w:pPr>
      <w:r>
        <w:rPr/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Максимальная оценка за правильно выполненное задание – 40 баллов, при этом:</w:t>
      </w:r>
    </w:p>
    <w:p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за правильно выбранное изображение выставляется 16 баллов; </w:t>
      </w:r>
    </w:p>
    <w:p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за каждую правильно определённую характеристику в</w:t>
      </w:r>
      <w:r>
        <w:rPr>
          <w:rFonts w:cs="Times New Roman" w:ascii="Times New Roman" w:hAnsi="Times New Roman"/>
          <w:sz w:val="28"/>
          <w:szCs w:val="28"/>
        </w:rPr>
        <w:t>ы</w:t>
      </w:r>
      <w:r>
        <w:rPr>
          <w:rFonts w:cs="Times New Roman" w:ascii="Times New Roman" w:hAnsi="Times New Roman"/>
          <w:sz w:val="28"/>
          <w:szCs w:val="28"/>
        </w:rPr>
        <w:t>ставляется  4 балла;</w:t>
      </w:r>
    </w:p>
    <w:p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при отсутствии правильных ответов баллы не выставляются.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</w:p>
    <w:p>
      <w:pPr>
        <w:pStyle w:val="NoSpacing"/>
        <w:rPr/>
      </w:pPr>
      <w:r>
        <w:rPr>
          <w:rFonts w:cs="Times New Roman" w:ascii="Times New Roman" w:hAnsi="Times New Roman"/>
          <w:b/>
          <w:bCs/>
          <w:sz w:val="28"/>
          <w:szCs w:val="28"/>
        </w:rPr>
        <w:t xml:space="preserve">Задание 3. </w:t>
      </w:r>
      <w:bookmarkStart w:id="0" w:name="_GoBack"/>
      <w:bookmarkEnd w:id="0"/>
      <w:r>
        <w:rPr>
          <w:rFonts w:cs="Times New Roman" w:ascii="Times New Roman" w:hAnsi="Times New Roman"/>
          <w:sz w:val="28"/>
          <w:szCs w:val="28"/>
        </w:rPr>
        <w:t>Каждый визуальный сигнал «поверхность – воздух», применяемый при поисково-спасательных операциях, имеет определённое значение. Установите соответствие между изображением сигнала и его значением.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190"/>
        <w:gridCol w:w="3190"/>
        <w:gridCol w:w="3191"/>
      </w:tblGrid>
      <w:tr>
        <w:trPr>
          <w:trHeight w:val="806" w:hRule="atLeast"/>
        </w:trPr>
        <w:tc>
          <w:tcPr>
            <w:tcW w:w="3190" w:type="dxa"/>
            <w:vMerge w:val="restart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700405" cy="749300"/>
                  <wp:effectExtent l="0" t="0" r="0" b="0"/>
                  <wp:docPr id="8" name="Рисунок 25" descr="https://ucmchs.ru/wp-content/uploads/2021/02/2021-%D0%97%D0%BD%D0%B0%D0%BA%D0%B8-%D0%97%D0%B5%D0%BC%D0%BB%D1%8F-%D0%92%D0%BE%D0%B7%D0%B4%D1%83%D1%85-1024x8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25" descr="https://ucmchs.ru/wp-content/uploads/2021/02/2021-%D0%97%D0%BD%D0%B0%D0%BA%D0%B8-%D0%97%D0%B5%D0%BC%D0%BB%D1%8F-%D0%92%D0%BE%D0%B7%D0%B4%D1%83%D1%85-1024x8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42664" t="14262" r="45580" b="71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restart"/>
            <w:tcBorders>
              <w:top w:val="nil"/>
            </w:tcBorders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2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690245</wp:posOffset>
                      </wp:positionV>
                      <wp:extent cx="2010410" cy="2908935"/>
                      <wp:effectExtent l="0" t="0" r="0" b="0"/>
                      <wp:wrapNone/>
                      <wp:docPr id="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9880" cy="2908440"/>
                              </a:xfrm>
                              <a:custGeom>
                                <a:avLst/>
                                <a:gdLst/>
                                <a:ahLst/>
                                <a:rect l="l" t="t" r="r" b="b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1600" y="2160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000000"/>
                                </a:solidFill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shapetype_32" coordsize="21600,21600" o:spt="32" path="m,l21600,21600nfe">
                      <v:stroke joinstyle="miter"/>
                      <v:path gradientshapeok="t" o:connecttype="rect" textboxrect="0,0,21600,21600"/>
                    </v:shapetype>
                    <v:shape id="shape_0" stroked="t" style="position:absolute;margin-left:-3.85pt;margin-top:54.35pt;width:158.2pt;height:228.95pt" type="shapetype_32">
                      <w10:wrap type="none"/>
                      <v:fill o:detectmouseclick="t" on="false"/>
                      <v:stroke color="black" endarrow="block" endarrowwidth="medium" endarrowlength="medium" joinstyle="round" endcap="flat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3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1068705</wp:posOffset>
                      </wp:positionV>
                      <wp:extent cx="2010410" cy="2702560"/>
                      <wp:effectExtent l="0" t="0" r="0" b="0"/>
                      <wp:wrapNone/>
                      <wp:docPr id="1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009880" cy="2701800"/>
                              </a:xfrm>
                              <a:custGeom>
                                <a:avLst/>
                                <a:gdLst/>
                                <a:ahLst/>
                                <a:rect l="l" t="t" r="r" b="b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1600" y="2160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000000"/>
                                </a:solidFill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style="position:absolute;margin-left:-3.85pt;margin-top:84.15pt;width:158.2pt;height:212.7pt;flip:y" type="shapetype_32">
                      <w10:wrap type="none"/>
                      <v:fill o:detectmouseclick="t" on="false"/>
                      <v:stroke color="black" endarrow="block" endarrowwidth="medium" endarrowlength="medium" joinstyle="round" endcap="flat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4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2700655</wp:posOffset>
                      </wp:positionV>
                      <wp:extent cx="2010410" cy="2183765"/>
                      <wp:effectExtent l="0" t="0" r="0" b="0"/>
                      <wp:wrapNone/>
                      <wp:docPr id="1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2009880" cy="2183040"/>
                              </a:xfrm>
                              <a:custGeom>
                                <a:avLst/>
                                <a:gdLst/>
                                <a:ahLst/>
                                <a:rect l="l" t="t" r="r" b="b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1600" y="2160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000000"/>
                                </a:solidFill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style="position:absolute;margin-left:-3.85pt;margin-top:212.65pt;width:158.2pt;height:171.85pt;flip:y" type="shapetype_32">
                      <w10:wrap type="none"/>
                      <v:fill o:detectmouseclick="t" on="false"/>
                      <v:stroke color="black" endarrow="block" endarrowwidth="medium" endarrowlength="medium" joinstyle="round" endcap="flat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5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689610</wp:posOffset>
                      </wp:positionV>
                      <wp:extent cx="1961515" cy="1137920"/>
                      <wp:effectExtent l="0" t="0" r="0" b="0"/>
                      <wp:wrapNone/>
                      <wp:docPr id="12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60920" cy="1137240"/>
                              </a:xfrm>
                              <a:custGeom>
                                <a:avLst/>
                                <a:gdLst/>
                                <a:ahLst/>
                                <a:rect l="l" t="t" r="r" b="b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1600" y="2160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000000"/>
                                </a:solidFill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style="position:absolute;margin-left:-3.85pt;margin-top:54.3pt;width:154.35pt;height:89.5pt;flip:y" type="shapetype_32">
                      <w10:wrap type="none"/>
                      <v:fill o:detectmouseclick="t" on="false"/>
                      <v:stroke color="black" endarrow="block" endarrowwidth="medium" endarrowlength="medium" joinstyle="round" endcap="flat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6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2700655</wp:posOffset>
                      </wp:positionV>
                      <wp:extent cx="2010410" cy="1680845"/>
                      <wp:effectExtent l="0" t="0" r="0" b="0"/>
                      <wp:wrapNone/>
                      <wp:docPr id="13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9880" cy="1680120"/>
                              </a:xfrm>
                              <a:custGeom>
                                <a:avLst/>
                                <a:gdLst/>
                                <a:ahLst/>
                                <a:rect l="l" t="t" r="r" b="b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1600" y="2160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000000"/>
                                </a:solidFill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style="position:absolute;margin-left:-3.85pt;margin-top:212.65pt;width:158.2pt;height:132.25pt" type="shapetype_32">
                      <w10:wrap type="none"/>
                      <v:fill o:detectmouseclick="t" on="false"/>
                      <v:stroke color="black" endarrow="block" endarrowwidth="medium" endarrowlength="medium" joinstyle="round" endcap="flat"/>
                    </v:shape>
                  </w:pict>
                </mc:Fallback>
              </mc:AlternateContent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«Здесь можно безопасно совершить посадку»</w:t>
            </w:r>
          </w:p>
        </w:tc>
      </w:tr>
      <w:tr>
        <w:trPr>
          <w:trHeight w:val="59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«Наш приёмник работает»</w:t>
            </w:r>
          </w:p>
        </w:tc>
      </w:tr>
      <w:tr>
        <w:trPr>
          <w:trHeight w:val="493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«Требуется помощь»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restart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829310" cy="848995"/>
                  <wp:effectExtent l="0" t="0" r="0" b="0"/>
                  <wp:docPr id="14" name="Рисунок 22" descr="https://sun9-41.userapi.com/impf/c841429/v841429584/5d4d0/EopzR90fKHc.jpg?size=960x720&amp;quality=96&amp;sign=9bc20f4a10abdb4756bd8e85df394f21&amp;c_uniq_tag=52jnDQ6FQkl__E3yiYmV3LeTuvdqrLCuPSXgh43aYJ0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22" descr="https://sun9-41.userapi.com/impf/c841429/v841429584/5d4d0/EopzR90fKHc.jpg?size=960x720&amp;quality=96&amp;sign=9bc20f4a10abdb4756bd8e85df394f21&amp;c_uniq_tag=52jnDQ6FQkl__E3yiYmV3LeTuvdqrLCuPSXgh43aYJ0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71508" t="48619" r="14543" b="323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84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«Операции закончены»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«Да, или 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П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оложи-тельно»</w:t>
            </w:r>
          </w:p>
        </w:tc>
      </w:tr>
      <w:tr>
        <w:trPr>
          <w:trHeight w:val="806" w:hRule="atLeast"/>
        </w:trPr>
        <w:tc>
          <w:tcPr>
            <w:tcW w:w="3190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701040" cy="900430"/>
                  <wp:effectExtent l="0" t="0" r="0" b="0"/>
                  <wp:docPr id="15" name="Рисунок 28" descr="https://ucmchs.ru/wp-content/uploads/2021/02/2021-%D0%97%D0%BD%D0%B0%D0%BA%D0%B8-%D0%97%D0%B5%D0%BC%D0%BB%D1%8F-%D0%92%D0%BE%D0%B7%D0%B4%D1%83%D1%85-1024x8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28" descr="https://ucmchs.ru/wp-content/uploads/2021/02/2021-%D0%97%D0%BD%D0%B0%D0%BA%D0%B8-%D0%97%D0%B5%D0%BC%D0%BB%D1%8F-%D0%92%D0%BE%D0%B7%D0%B4%D1%83%D1%85-1024x8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8661" t="56903" r="61093" b="28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90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«Сбросьте сообщение»</w:t>
            </w:r>
          </w:p>
        </w:tc>
      </w:tr>
      <w:tr>
        <w:trPr>
          <w:trHeight w:val="806" w:hRule="atLeast"/>
        </w:trPr>
        <w:tc>
          <w:tcPr>
            <w:tcW w:w="3190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144"/>
                <w:szCs w:val="144"/>
                <w:lang w:val="en-US"/>
              </w:rPr>
            </w:pPr>
            <w:r>
              <w:rPr>
                <w:rFonts w:cs="Times New Roman" w:ascii="Times New Roman" w:hAnsi="Times New Roman"/>
                <w:sz w:val="144"/>
                <w:szCs w:val="144"/>
                <w:lang w:val="en-US"/>
              </w:rPr>
              <w:t>V</w:t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«Неспособны двигаться, требуется медицинская помощь»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restart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20775" cy="815340"/>
                  <wp:effectExtent l="0" t="0" r="0" b="0"/>
                  <wp:docPr id="16" name="Рисунок 19" descr="https://sun9-41.userapi.com/impf/c841429/v841429584/5d4d0/EopzR90fKHc.jpg?size=960x720&amp;quality=96&amp;sign=9bc20f4a10abdb4756bd8e85df394f21&amp;c_uniq_tag=52jnDQ6FQkl__E3yiYmV3LeTuvdqrLCuPSXgh43aYJ0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9" descr="https://sun9-41.userapi.com/impf/c841429/v841429584/5d4d0/EopzR90fKHc.jpg?size=960x720&amp;quality=96&amp;sign=9bc20f4a10abdb4756bd8e85df394f21&amp;c_uniq_tag=52jnDQ6FQkl__E3yiYmV3LeTuvdqrLCuPSXgh43aYJ0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68220" t="71732" r="12957" b="9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775" cy="81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«Не понял»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«Требуются карта и компас»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>
              <w:bottom w:val="nil"/>
            </w:tcBorders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«Требуются оружие и боеприпасы»</w:t>
            </w:r>
          </w:p>
        </w:tc>
      </w:tr>
    </w:tbl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</w:t>
      </w:r>
      <w:r>
        <w:rPr>
          <w:rFonts w:cs="Times New Roman" w:ascii="Times New Roman" w:hAnsi="Times New Roman"/>
          <w:sz w:val="28"/>
          <w:szCs w:val="28"/>
        </w:rPr>
        <w:t>Максимальная оценка за правильно выполненное задание – 40 баллов, при этом: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• </w:t>
      </w:r>
      <w:r>
        <w:rPr>
          <w:rFonts w:cs="Times New Roman" w:ascii="Times New Roman" w:hAnsi="Times New Roman"/>
          <w:sz w:val="28"/>
          <w:szCs w:val="28"/>
        </w:rPr>
        <w:t xml:space="preserve">за каждое правильно установленное соответствие начисляется 8 баллов;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• </w:t>
      </w:r>
      <w:r>
        <w:rPr>
          <w:rFonts w:cs="Times New Roman" w:ascii="Times New Roman" w:hAnsi="Times New Roman"/>
          <w:sz w:val="28"/>
          <w:szCs w:val="28"/>
        </w:rPr>
        <w:t>при отсутствии правильных ответов баллы не начисляются.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  <w:r>
        <w:br w:type="page"/>
      </w:r>
    </w:p>
    <w:p>
      <w:pPr>
        <w:pStyle w:val="NoSpacing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Тестовые задания</w:t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 </w:t>
      </w:r>
      <w:r>
        <w:rPr>
          <w:rFonts w:cs="Times New Roman" w:ascii="Times New Roman" w:hAnsi="Times New Roman"/>
          <w:b/>
          <w:sz w:val="28"/>
          <w:szCs w:val="28"/>
        </w:rPr>
        <w:t>Определите один верный ответ.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 xml:space="preserve">Матрица ответов </w:t>
      </w:r>
    </w:p>
    <w:tbl>
      <w:tblPr>
        <w:tblStyle w:val="a5"/>
        <w:tblW w:w="741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222"/>
        <w:gridCol w:w="355"/>
        <w:gridCol w:w="356"/>
        <w:gridCol w:w="356"/>
        <w:gridCol w:w="356"/>
        <w:gridCol w:w="359"/>
        <w:gridCol w:w="356"/>
        <w:gridCol w:w="356"/>
        <w:gridCol w:w="360"/>
        <w:gridCol w:w="358"/>
        <w:gridCol w:w="496"/>
        <w:gridCol w:w="497"/>
        <w:gridCol w:w="510"/>
        <w:gridCol w:w="510"/>
        <w:gridCol w:w="454"/>
        <w:gridCol w:w="508"/>
      </w:tblGrid>
      <w:tr>
        <w:trPr/>
        <w:tc>
          <w:tcPr>
            <w:tcW w:w="1222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№</w:t>
            </w:r>
          </w:p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Вопроса</w:t>
            </w:r>
          </w:p>
        </w:tc>
        <w:tc>
          <w:tcPr>
            <w:tcW w:w="355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59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60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58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9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97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10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10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454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08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15</w:t>
            </w:r>
          </w:p>
        </w:tc>
      </w:tr>
      <w:tr>
        <w:trPr/>
        <w:tc>
          <w:tcPr>
            <w:tcW w:w="1222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Вариант</w:t>
            </w:r>
          </w:p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ответа</w:t>
            </w:r>
          </w:p>
        </w:tc>
        <w:tc>
          <w:tcPr>
            <w:tcW w:w="355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359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5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360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358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96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97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510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510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54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508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cs="Times New Roman" w:ascii="Times New Roman" w:hAnsi="Times New Roman"/>
                <w:sz w:val="28"/>
                <w:szCs w:val="28"/>
                <w:lang w:eastAsia="ru-RU"/>
              </w:rPr>
              <w:t>а</w:t>
            </w:r>
          </w:p>
        </w:tc>
      </w:tr>
    </w:tbl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 </w:t>
      </w:r>
      <w:r>
        <w:rPr>
          <w:rFonts w:cs="Times New Roman" w:ascii="Times New Roman" w:hAnsi="Times New Roman"/>
          <w:sz w:val="28"/>
          <w:szCs w:val="28"/>
        </w:rPr>
        <w:t xml:space="preserve">Максимальная оценка – 30 баллов (по 2 балла за каждый правильный ответ). Если указано более одного ответа (в том числе правильный), то баллы не начисляются. 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">
    <w:charset w:val="01"/>
    <w:family w:val="roman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16"/>
  <w:defaultTabStop w:val="708"/>
  <w:autoHyphenation w:val="true"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b55fb7"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3">
    <w:name w:val="Heading 3"/>
    <w:basedOn w:val="Normal"/>
    <w:link w:val="30"/>
    <w:uiPriority w:val="9"/>
    <w:qFormat/>
    <w:rsid w:val="00b55fb7"/>
    <w:pPr>
      <w:spacing w:lineRule="auto" w:line="240" w:beforeAutospacing="1" w:afterAutospacing="1"/>
      <w:outlineLvl w:val="2"/>
    </w:pPr>
    <w:rPr>
      <w:rFonts w:ascii="Times New Roman" w:hAnsi="Times New Roman" w:eastAsia="Times New Roman" w:cs="Times New Roman"/>
      <w:b/>
      <w:bCs/>
      <w:sz w:val="27"/>
      <w:szCs w:val="27"/>
      <w:lang w:eastAsia="ru-RU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31" w:customStyle="1">
    <w:name w:val="Заголовок 3 Знак"/>
    <w:basedOn w:val="DefaultParagraphFont"/>
    <w:link w:val="3"/>
    <w:uiPriority w:val="9"/>
    <w:qFormat/>
    <w:rsid w:val="00b55fb7"/>
    <w:rPr>
      <w:rFonts w:ascii="Times New Roman" w:hAnsi="Times New Roman" w:eastAsia="Times New Roman" w:cs="Times New Roman"/>
      <w:b/>
      <w:bCs/>
      <w:sz w:val="27"/>
      <w:szCs w:val="27"/>
      <w:lang w:eastAsia="ru-RU"/>
    </w:rPr>
  </w:style>
  <w:style w:type="character" w:styleId="Strong">
    <w:name w:val="Strong"/>
    <w:uiPriority w:val="22"/>
    <w:qFormat/>
    <w:rsid w:val="00b55fb7"/>
    <w:rPr>
      <w:rFonts w:cs="Times New Roman"/>
      <w:b/>
    </w:rPr>
  </w:style>
  <w:style w:type="character" w:styleId="Style13" w:customStyle="1">
    <w:name w:val="Текст выноски Знак"/>
    <w:basedOn w:val="DefaultParagraphFont"/>
    <w:link w:val="a6"/>
    <w:uiPriority w:val="99"/>
    <w:semiHidden/>
    <w:qFormat/>
    <w:rsid w:val="00e20ccb"/>
    <w:rPr>
      <w:rFonts w:ascii="Tahoma" w:hAnsi="Tahoma" w:cs="Tahoma"/>
      <w:sz w:val="16"/>
      <w:szCs w:val="16"/>
    </w:rPr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Arial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Arial"/>
    </w:rPr>
  </w:style>
  <w:style w:type="paragraph" w:styleId="NoSpacing">
    <w:name w:val="No Spacing"/>
    <w:uiPriority w:val="1"/>
    <w:qFormat/>
    <w:rsid w:val="00b55fb7"/>
    <w:pPr>
      <w:widowControl/>
      <w:bidi w:val="0"/>
      <w:spacing w:lineRule="auto" w:line="240" w:before="0" w:after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BalloonText">
    <w:name w:val="Balloon Text"/>
    <w:basedOn w:val="Normal"/>
    <w:link w:val="a7"/>
    <w:uiPriority w:val="99"/>
    <w:semiHidden/>
    <w:unhideWhenUsed/>
    <w:qFormat/>
    <w:rsid w:val="00e20ccb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qFormat/>
    <w:rsid w:val="002778e5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e20ccb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png"/><Relationship Id="rId10" Type="http://schemas.openxmlformats.org/officeDocument/2006/relationships/image" Target="media/image9.jpeg"/><Relationship Id="rId11" Type="http://schemas.openxmlformats.org/officeDocument/2006/relationships/image" Target="media/image10.png"/><Relationship Id="rId12" Type="http://schemas.openxmlformats.org/officeDocument/2006/relationships/image" Target="media/image11.jpeg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Application>LibreOffice/6.4.4.2$Windows_X86_64 LibreOffice_project/3d775be2011f3886db32dfd395a6a6d1ca2630ff</Application>
  <Pages>4</Pages>
  <Words>473</Words>
  <Characters>2939</Characters>
  <CharactersWithSpaces>3347</CharactersWithSpaces>
  <Paragraphs>109</Paragraphs>
  <Company>RePack by SPecialiST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2023-07-28T05:48:00Z</dcterms:created>
  <dc:creator>79212</dc:creator>
  <dc:description/>
  <dc:language>ru-RU</dc:language>
  <cp:lastModifiedBy/>
  <dcterms:modified xsi:type="dcterms:W3CDTF">2023-09-17T19:26:01Z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RePack by SPecialiST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